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2B78E" w14:textId="77777777" w:rsidR="008C6309" w:rsidRDefault="008C6309" w:rsidP="008C6309">
      <w:pPr>
        <w:pStyle w:val="StandardWeb"/>
        <w:jc w:val="center"/>
      </w:pPr>
      <w:r>
        <w:rPr>
          <w:rStyle w:val="Naglaeno"/>
        </w:rPr>
        <w:t>O B R A Z L O Ž E N J E</w:t>
      </w:r>
      <w:r>
        <w:br/>
      </w:r>
      <w:r>
        <w:rPr>
          <w:rStyle w:val="Naglaeno"/>
        </w:rPr>
        <w:t>za skraćeni postupak savjetovanja sa zainteresiranom javnošću o prijedlogu Pravilnika o provedbi postupaka jednostavne nabave</w:t>
      </w:r>
    </w:p>
    <w:p w14:paraId="6878966E" w14:textId="77777777" w:rsidR="008C6309" w:rsidRDefault="008C6309" w:rsidP="008C6309">
      <w:pPr>
        <w:pStyle w:val="StandardWeb"/>
      </w:pPr>
      <w:r>
        <w:rPr>
          <w:rStyle w:val="Naglaeno"/>
        </w:rPr>
        <w:t>1. Pravni temelj</w:t>
      </w:r>
    </w:p>
    <w:p w14:paraId="752FDD9D" w14:textId="77777777" w:rsidR="008C6309" w:rsidRDefault="008C6309" w:rsidP="008C6309">
      <w:pPr>
        <w:pStyle w:val="StandardWeb"/>
        <w:jc w:val="both"/>
      </w:pPr>
      <w:r>
        <w:t>Pravni temelj za donošenje Pravilnika sadržan je u članku 15. stavku 2. Zakona o javnoj nabavi („Narodne novine“, br. 120/16, 114/22 i 48/26). Obveza provedbe savjetovanja sa zainteresiranom javnošću proizlazi iz Zakona o pravu na pristup informacijama („Narodne novine“, br. 25/13, 85/15 i 69/22).</w:t>
      </w:r>
    </w:p>
    <w:p w14:paraId="4855C034" w14:textId="77777777" w:rsidR="008C6309" w:rsidRDefault="008C6309" w:rsidP="008C6309">
      <w:pPr>
        <w:pStyle w:val="StandardWeb"/>
      </w:pPr>
      <w:r>
        <w:rPr>
          <w:rStyle w:val="Naglaeno"/>
        </w:rPr>
        <w:t>2. Ocjena stanja, osnovna pitanja koja se uređuju ovim Pravilnikom te svrha koja se želi postići njegovim donošenjem</w:t>
      </w:r>
    </w:p>
    <w:p w14:paraId="1CBB6196" w14:textId="77777777" w:rsidR="008C6309" w:rsidRDefault="008C6309" w:rsidP="008C6309">
      <w:pPr>
        <w:pStyle w:val="StandardWeb"/>
        <w:jc w:val="both"/>
      </w:pPr>
      <w:r>
        <w:t>Prijedlog Pravilnika izrađen je radi usklađivanja važećeg Pravilnika o provedbi postupaka jednostavne nabave s odredbama članka 15. Zakona o javnoj nabavi („Narodne novine“, br. 120/16, 114/22 i 48/26), koje su izmijenjene Zakonom o izmjenama i dopunama Zakona o javnoj nabavi („Narodne novine“, br. 48/26).</w:t>
      </w:r>
    </w:p>
    <w:p w14:paraId="5B9B7109" w14:textId="39F9CDCF" w:rsidR="008C6309" w:rsidRDefault="008C6309" w:rsidP="008C6309">
      <w:pPr>
        <w:pStyle w:val="StandardWeb"/>
        <w:jc w:val="both"/>
      </w:pPr>
      <w:r>
        <w:t xml:space="preserve">Sukladno odredbama Zakona o pravu na pristup informacijama („Narodne novine“, br. 25/13, 85/15 i 69/22), Osnovna škola </w:t>
      </w:r>
      <w:r w:rsidR="006603A3">
        <w:t>Eugena Kumičića Slatina</w:t>
      </w:r>
      <w:r>
        <w:t xml:space="preserve"> dužna je provesti savjetovanje sa zainteresiranom javnošću prilikom donošenja općih akata.</w:t>
      </w:r>
    </w:p>
    <w:p w14:paraId="754C534A" w14:textId="77777777" w:rsidR="008C6309" w:rsidRDefault="008C6309" w:rsidP="008C6309">
      <w:pPr>
        <w:pStyle w:val="StandardWeb"/>
        <w:jc w:val="both"/>
      </w:pPr>
      <w:r>
        <w:t>U ovom slučaju predlaže se provođenje savjetovanja sa zainteresiranom javnošću u skraćenom trajanju od 15 dana, umjesto uobičajenog roka od 30 dana. Razlog za skraćenje roka jest potreba osiguranja pravodobnog donošenja Pravilnika radi usklađivanja s izmjenama i dopunama Zakona o javnoj nabavi („Narodne novine“, br. 48/26), koje se primjenjuju od 1. rujna 2026. godine. Kako bi Škola od dana početka primjene navedenih zakonskih izmjena mogla zakonito provoditi postupke jednostavne nabave u skladu s važećim propisima, potrebno je novi Pravilnik donijeti prije navedenog datuma.</w:t>
      </w:r>
    </w:p>
    <w:p w14:paraId="0C2422BD" w14:textId="77777777" w:rsidR="008C6309" w:rsidRDefault="008C6309" w:rsidP="008C6309">
      <w:pPr>
        <w:pStyle w:val="StandardWeb"/>
        <w:jc w:val="both"/>
      </w:pPr>
      <w:r>
        <w:t>Unatoč skraćenom roku savjetovanja, nacrt Pravilnika bit će objavljen na mrežnoj stranici Škole, a svim zainteresiranim osobama bit će omogućeno dostavljanje prijedloga, mišljenja i primjedbi tijekom cijelog razdoblja savjetovanja. Po završetku savjetovanja izradit će se i objaviti Izvješće o provedenom savjetovanju.</w:t>
      </w:r>
    </w:p>
    <w:p w14:paraId="61557304" w14:textId="77777777" w:rsidR="008C6309" w:rsidRDefault="008C6309" w:rsidP="008C6309">
      <w:pPr>
        <w:pStyle w:val="StandardWeb"/>
      </w:pPr>
      <w:r>
        <w:rPr>
          <w:rStyle w:val="Naglaeno"/>
        </w:rPr>
        <w:t>3. Procjena sredstava potrebnih za provođenje Pravilnika te način njihova osiguranja</w:t>
      </w:r>
    </w:p>
    <w:p w14:paraId="262A4FCC" w14:textId="63A507FA" w:rsidR="008C6309" w:rsidRDefault="008C6309" w:rsidP="008C6309">
      <w:pPr>
        <w:pStyle w:val="StandardWeb"/>
      </w:pPr>
      <w:r>
        <w:t xml:space="preserve">Za provedbu Pravilnika nije potrebno osigurati dodatna sredstva u Financijskom planu Osnovne škole </w:t>
      </w:r>
      <w:r w:rsidR="006603A3">
        <w:t>Eugena Kumičića Slatina</w:t>
      </w:r>
      <w:r>
        <w:t>.</w:t>
      </w:r>
    </w:p>
    <w:p w14:paraId="40441BCD" w14:textId="77777777" w:rsidR="008C6309" w:rsidRDefault="008C6309" w:rsidP="008C6309">
      <w:pPr>
        <w:pStyle w:val="StandardWeb"/>
      </w:pPr>
      <w:r>
        <w:rPr>
          <w:rStyle w:val="Naglaeno"/>
        </w:rPr>
        <w:t>4. Tekst prijedloga Pravilnika</w:t>
      </w:r>
    </w:p>
    <w:p w14:paraId="0FEB6762" w14:textId="77777777" w:rsidR="008C6309" w:rsidRDefault="008C6309" w:rsidP="008C6309">
      <w:pPr>
        <w:pStyle w:val="StandardWeb"/>
      </w:pPr>
      <w:r>
        <w:t>U prilogu se nalazi Nacrt prijedloga Pravilnika o provedbi postupaka jednostavne nabave.</w:t>
      </w:r>
    </w:p>
    <w:p w14:paraId="3728706E" w14:textId="77777777" w:rsidR="008C6309" w:rsidRDefault="008C6309"/>
    <w:sectPr w:rsidR="008C6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09"/>
    <w:rsid w:val="00063739"/>
    <w:rsid w:val="006603A3"/>
    <w:rsid w:val="008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DCF5"/>
  <w15:chartTrackingRefBased/>
  <w15:docId w15:val="{7D255B2C-E647-4698-8354-09FE1363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C6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C6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C6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C6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C6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C6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C6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C6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C6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C6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C6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C6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C630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C630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C630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C630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C630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C630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C6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C6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C6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C6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6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C630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C630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C630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C6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C630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C630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8C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8C63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Franjić</dc:creator>
  <cp:keywords/>
  <dc:description/>
  <cp:lastModifiedBy>Mirela Jaković</cp:lastModifiedBy>
  <cp:revision>3</cp:revision>
  <dcterms:created xsi:type="dcterms:W3CDTF">2026-07-15T05:53:00Z</dcterms:created>
  <dcterms:modified xsi:type="dcterms:W3CDTF">2026-07-15T10:51:00Z</dcterms:modified>
</cp:coreProperties>
</file>