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8A" w:rsidRDefault="008E358A" w:rsidP="000843B7">
      <w:pPr>
        <w:jc w:val="center"/>
        <w:rPr>
          <w:rFonts w:ascii="Arial Black" w:hAnsi="Arial Black"/>
          <w:color w:val="4472C4" w:themeColor="accent1"/>
          <w:sz w:val="28"/>
          <w:szCs w:val="28"/>
        </w:rPr>
      </w:pPr>
    </w:p>
    <w:p w:rsidR="008E358A" w:rsidRDefault="008E358A" w:rsidP="008E358A">
      <w:pPr>
        <w:rPr>
          <w:rFonts w:ascii="Arial Black" w:hAnsi="Arial Black"/>
          <w:color w:val="4472C4" w:themeColor="accent1"/>
          <w:sz w:val="28"/>
          <w:szCs w:val="28"/>
        </w:rPr>
      </w:pPr>
      <w:r>
        <w:rPr>
          <w:rFonts w:ascii="Arial Black" w:hAnsi="Arial Black"/>
          <w:color w:val="4472C4" w:themeColor="accent1"/>
          <w:sz w:val="28"/>
          <w:szCs w:val="28"/>
        </w:rPr>
        <w:t>Osnovna škola Eugena Kumičića, Slatina</w:t>
      </w:r>
    </w:p>
    <w:p w:rsidR="008E358A" w:rsidRDefault="008E358A" w:rsidP="008E358A">
      <w:pPr>
        <w:rPr>
          <w:rFonts w:ascii="Arial Black" w:hAnsi="Arial Black"/>
          <w:color w:val="4472C4" w:themeColor="accent1"/>
          <w:sz w:val="28"/>
          <w:szCs w:val="28"/>
        </w:rPr>
      </w:pPr>
      <w:r>
        <w:rPr>
          <w:rFonts w:ascii="Arial Black" w:hAnsi="Arial Black"/>
          <w:color w:val="4472C4" w:themeColor="accent1"/>
          <w:sz w:val="28"/>
          <w:szCs w:val="28"/>
        </w:rPr>
        <w:t>Učiteljica: Elvira Vujčić</w:t>
      </w:r>
    </w:p>
    <w:p w:rsidR="009D3B10" w:rsidRDefault="008E358A" w:rsidP="008E358A">
      <w:pPr>
        <w:rPr>
          <w:rFonts w:ascii="Arial Black" w:hAnsi="Arial Black"/>
          <w:color w:val="4472C4" w:themeColor="accent1"/>
          <w:sz w:val="28"/>
          <w:szCs w:val="28"/>
        </w:rPr>
      </w:pPr>
      <w:r>
        <w:rPr>
          <w:rFonts w:ascii="Arial Black" w:hAnsi="Arial Black"/>
          <w:color w:val="4472C4" w:themeColor="accent1"/>
          <w:sz w:val="28"/>
          <w:szCs w:val="28"/>
        </w:rPr>
        <w:t xml:space="preserve">Naziv izvannastavne aktivnosti: </w:t>
      </w:r>
      <w:r w:rsidR="009D3B10" w:rsidRPr="008E358A">
        <w:rPr>
          <w:rFonts w:ascii="Arial Black" w:hAnsi="Arial Black"/>
          <w:color w:val="4472C4" w:themeColor="accent1"/>
          <w:sz w:val="28"/>
          <w:szCs w:val="28"/>
        </w:rPr>
        <w:t>MEDIJSKA PISMENOST</w:t>
      </w:r>
    </w:p>
    <w:p w:rsidR="008E358A" w:rsidRPr="008E358A" w:rsidRDefault="008E358A" w:rsidP="008E358A">
      <w:pPr>
        <w:jc w:val="center"/>
        <w:rPr>
          <w:rFonts w:ascii="Arial Black" w:hAnsi="Arial Black"/>
          <w:color w:val="4472C4" w:themeColor="accent1"/>
          <w:sz w:val="28"/>
          <w:szCs w:val="28"/>
        </w:rPr>
      </w:pPr>
      <w:r w:rsidRPr="008E358A">
        <w:drawing>
          <wp:inline distT="0" distB="0" distL="0" distR="0" wp14:anchorId="071AC078" wp14:editId="1916603F">
            <wp:extent cx="2428875" cy="16192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0506" cy="162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7252" w:rsidRPr="008E358A" w:rsidRDefault="00C07252" w:rsidP="000843B7">
      <w:pPr>
        <w:jc w:val="center"/>
        <w:rPr>
          <w:rFonts w:ascii="Arial Black" w:hAnsi="Arial Black"/>
          <w:color w:val="4472C4" w:themeColor="accent1"/>
          <w:sz w:val="28"/>
          <w:szCs w:val="28"/>
        </w:rPr>
      </w:pPr>
      <w:r w:rsidRPr="008E358A">
        <w:rPr>
          <w:rFonts w:ascii="Arial Black" w:hAnsi="Arial Black"/>
          <w:color w:val="4472C4" w:themeColor="accent1"/>
          <w:sz w:val="28"/>
          <w:szCs w:val="28"/>
        </w:rPr>
        <w:t>Što je medijska pismenost?</w:t>
      </w:r>
    </w:p>
    <w:p w:rsidR="00C07252" w:rsidRDefault="00C07252" w:rsidP="009D3B10">
      <w:r>
        <w:t>Medijska je pismenost skup vještina koje nam omogućavaju da analiziramo i propitujemo sadržaje kojima smo izloženi te da procjenjujemo njihovu točnost i pouzdanost izvora. Takav pristup zahtijeva i podržava radoznalost, kreativnost, kritičko mišljenje i stalno propitivanje koje otvara nove prozore u svijet i omogućava promjene sebe, drugih i društva koje nas okružuje. Poticanje i razvijanje medijske pismenosti od najranije dobi neophodno je kako bismo olakšali snalaženje u „moru” informacija i sadržaja (istinitih, lažnih, netočnih, pristranih, s ciljem prikrivenog oglašavanja), kako bismo se osjećali sigurno i zaštićeno u interakciji s medijima, ali i kreirali prostor sigurnosti i za druge korisnike s kojima taj prostor dijelimo.</w:t>
      </w:r>
    </w:p>
    <w:p w:rsidR="009D3B10" w:rsidRDefault="009D3B10" w:rsidP="009D3B10">
      <w:r>
        <w:t xml:space="preserve"> </w:t>
      </w:r>
      <w:r w:rsidR="00C07252">
        <w:t>M</w:t>
      </w:r>
      <w:r>
        <w:t>edijska pismenost se smatra jednim od najvažnijih oblika pismenosti u 21. stoljeću. Medijske kompetencije prijeko su potrebne ne samo odraslima, već i djeci od najranije dobi. Stručnjaci smatraju da bi s medijskim obrazovanjem djece trebalo početi onog trenutka kada djeca prvi put stupe u kontakt s medijima i medijskim sadržajima. To prije svega podrazumijeva da u toj najranijoj dobi važnu ulogu u medijskom obrazovanju imaju roditelji i odgajatelji u dječjim vrtićima. Kako djeca odrastaju tako ulogu medijskog obrazovanja uz roditelje sve više preuzimaju učitelji u školama. Neovisno o uključenosti medijskog obrazovanja u obrazovni sustav, važno je da svi odgojno-obrazovni djelatnici, sukladno svojim mogućnostima i znanjima, potiču medijsko obrazovanje koje je postalo neophodno za život u današnjem društvu.</w:t>
      </w:r>
    </w:p>
    <w:p w:rsidR="009D3B10" w:rsidRDefault="009D3B10" w:rsidP="009D3B10">
      <w:r>
        <w:t>Medijska pismenost podrazumijeva „pristup, analizu, vrednovanje i stvaranje sadržaja“.  To prije svega znači da medijski korisnici, podjednako i djeca i odrasli:</w:t>
      </w:r>
    </w:p>
    <w:p w:rsidR="009D3B10" w:rsidRDefault="009D3B10" w:rsidP="009D3B10">
      <w:r>
        <w:rPr>
          <w:rFonts w:ascii="Tahoma" w:hAnsi="Tahoma" w:cs="Tahoma"/>
        </w:rPr>
        <w:t>-</w:t>
      </w:r>
      <w:r>
        <w:t xml:space="preserve"> imaju pristup medijima i znaju kako ih koristiti (osobito se to odnosi na nove medijske tehnologije koje se svakoga dana razvijaju i medijskim je korisnicima potrebno stalno dodatno usavršavanje u tom području);</w:t>
      </w:r>
    </w:p>
    <w:p w:rsidR="009D3B10" w:rsidRDefault="009D3B10" w:rsidP="009D3B10">
      <w:r>
        <w:rPr>
          <w:rFonts w:ascii="Tahoma" w:hAnsi="Tahoma" w:cs="Tahoma"/>
        </w:rPr>
        <w:t>-</w:t>
      </w:r>
      <w:r>
        <w:t xml:space="preserve"> znaju vrednovati i kritički analizirati različite medijske sadržaje kako bi znali tumačiti poruke (njihovu vjerodostojnost,</w:t>
      </w:r>
      <w:r w:rsidR="00C646B3">
        <w:t xml:space="preserve"> </w:t>
      </w:r>
      <w:r>
        <w:t>pouzdanost i istinitost) u različitim</w:t>
      </w:r>
      <w:r w:rsidR="00C646B3">
        <w:t xml:space="preserve"> </w:t>
      </w:r>
      <w:r>
        <w:t>medijima i na temelju njih donositi odgovorne odluke;</w:t>
      </w:r>
    </w:p>
    <w:p w:rsidR="009D3B10" w:rsidRDefault="009D3B10" w:rsidP="009D3B10">
      <w:r>
        <w:lastRenderedPageBreak/>
        <w:t>- razvijati vlastite medijske sadržaje kojima će ostvarivati svoja komunikacijska prava, ali i postati aktivnim sudionicima u društvu</w:t>
      </w:r>
      <w:r w:rsidR="00C646B3">
        <w:t xml:space="preserve"> </w:t>
      </w:r>
      <w:r>
        <w:t>izražavanjem vlastitih stavova i</w:t>
      </w:r>
      <w:r w:rsidR="00C646B3">
        <w:t xml:space="preserve"> </w:t>
      </w:r>
      <w:r>
        <w:t>mišljenja o svijetu koji ih okružuje.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D3B10" w:rsidTr="000843B7">
        <w:tc>
          <w:tcPr>
            <w:tcW w:w="2265" w:type="dxa"/>
            <w:shd w:val="clear" w:color="auto" w:fill="4472C4" w:themeFill="accent1"/>
          </w:tcPr>
          <w:p w:rsidR="009D3B10" w:rsidRDefault="009D3B10">
            <w:r>
              <w:t xml:space="preserve">TEMA </w:t>
            </w:r>
          </w:p>
        </w:tc>
        <w:tc>
          <w:tcPr>
            <w:tcW w:w="2265" w:type="dxa"/>
            <w:shd w:val="clear" w:color="auto" w:fill="4472C4" w:themeFill="accent1"/>
          </w:tcPr>
          <w:p w:rsidR="009D3B10" w:rsidRDefault="009D3B10">
            <w:r>
              <w:t>ISHOD</w:t>
            </w:r>
          </w:p>
        </w:tc>
        <w:tc>
          <w:tcPr>
            <w:tcW w:w="2266" w:type="dxa"/>
            <w:shd w:val="clear" w:color="auto" w:fill="4472C4" w:themeFill="accent1"/>
          </w:tcPr>
          <w:p w:rsidR="009D3B10" w:rsidRDefault="00C646B3">
            <w:r>
              <w:t>CILJEVI</w:t>
            </w:r>
          </w:p>
        </w:tc>
        <w:tc>
          <w:tcPr>
            <w:tcW w:w="2266" w:type="dxa"/>
            <w:shd w:val="clear" w:color="auto" w:fill="4472C4" w:themeFill="accent1"/>
          </w:tcPr>
          <w:p w:rsidR="009D3B10" w:rsidRDefault="009D3B10">
            <w:r>
              <w:t>TRAJANJE</w:t>
            </w:r>
          </w:p>
        </w:tc>
      </w:tr>
      <w:tr w:rsidR="009D3B10" w:rsidTr="009D3B10">
        <w:tc>
          <w:tcPr>
            <w:tcW w:w="2265" w:type="dxa"/>
          </w:tcPr>
          <w:p w:rsidR="009D3B10" w:rsidRPr="00C07252" w:rsidRDefault="00C646B3">
            <w:r w:rsidRPr="00C07252">
              <w:rPr>
                <w:b/>
              </w:rPr>
              <w:t>Poštivanje sebe i drugih u virtualnom svijetu</w:t>
            </w:r>
            <w:r w:rsidR="00567F96" w:rsidRPr="00C07252">
              <w:t xml:space="preserve"> (uvod)</w:t>
            </w:r>
          </w:p>
          <w:p w:rsidR="00C646B3" w:rsidRPr="00C07252" w:rsidRDefault="00C646B3" w:rsidP="00C646B3">
            <w:pPr>
              <w:pStyle w:val="Odlomakpopisa"/>
              <w:numPr>
                <w:ilvl w:val="0"/>
                <w:numId w:val="1"/>
              </w:numPr>
            </w:pPr>
            <w:r w:rsidRPr="00C07252">
              <w:t>Pravila lijepog ponašanja i komuniciranja na internetu</w:t>
            </w:r>
          </w:p>
          <w:p w:rsidR="00C646B3" w:rsidRPr="00C07252" w:rsidRDefault="00C646B3" w:rsidP="00C646B3">
            <w:pPr>
              <w:pStyle w:val="Odlomakpopisa"/>
              <w:numPr>
                <w:ilvl w:val="0"/>
                <w:numId w:val="1"/>
              </w:numPr>
            </w:pPr>
            <w:r w:rsidRPr="00C07252">
              <w:t>Kako zaštititi svoju privatnost?</w:t>
            </w:r>
          </w:p>
          <w:p w:rsidR="00C646B3" w:rsidRPr="00C07252" w:rsidRDefault="00C646B3" w:rsidP="00C646B3">
            <w:pPr>
              <w:pStyle w:val="Odlomakpopisa"/>
              <w:numPr>
                <w:ilvl w:val="0"/>
                <w:numId w:val="1"/>
              </w:numPr>
            </w:pPr>
            <w:r w:rsidRPr="00C07252">
              <w:t>Zaštita osobnih podataka na internetu</w:t>
            </w:r>
          </w:p>
          <w:p w:rsidR="00C646B3" w:rsidRPr="00C07252" w:rsidRDefault="00C646B3" w:rsidP="00C646B3">
            <w:pPr>
              <w:pStyle w:val="Odlomakpopisa"/>
              <w:numPr>
                <w:ilvl w:val="0"/>
                <w:numId w:val="1"/>
              </w:numPr>
            </w:pPr>
            <w:r w:rsidRPr="00C07252">
              <w:t>Objavljivanje tuđih fotografija na društvenim mrežama bez njihova znanja</w:t>
            </w:r>
          </w:p>
          <w:p w:rsidR="00C646B3" w:rsidRPr="00C07252" w:rsidRDefault="00C646B3" w:rsidP="00C646B3">
            <w:pPr>
              <w:pStyle w:val="Odlomakpopisa"/>
              <w:numPr>
                <w:ilvl w:val="0"/>
                <w:numId w:val="1"/>
              </w:numPr>
            </w:pPr>
            <w:r w:rsidRPr="00C07252">
              <w:t>Komentiranje sadržaja na internetskim portalima i društvenim mrežama</w:t>
            </w:r>
          </w:p>
          <w:p w:rsidR="00C646B3" w:rsidRPr="00C07252" w:rsidRDefault="00C646B3" w:rsidP="00C646B3">
            <w:pPr>
              <w:pStyle w:val="Odlomakpopisa"/>
              <w:numPr>
                <w:ilvl w:val="0"/>
                <w:numId w:val="1"/>
              </w:numPr>
            </w:pPr>
            <w:r w:rsidRPr="00C07252">
              <w:t>Seksting – slanje i objavljivanje fotografija i intimnih dijelova tijela</w:t>
            </w:r>
          </w:p>
          <w:p w:rsidR="00C646B3" w:rsidRPr="00C07252" w:rsidRDefault="00C646B3" w:rsidP="00C646B3">
            <w:pPr>
              <w:pStyle w:val="Odlomakpopisa"/>
              <w:numPr>
                <w:ilvl w:val="0"/>
                <w:numId w:val="1"/>
              </w:numPr>
            </w:pPr>
            <w:r w:rsidRPr="00C07252">
              <w:t>Isključivanje drugih iz različitih grupa na mobitelima i društvenim mrežama</w:t>
            </w:r>
          </w:p>
          <w:p w:rsidR="00C646B3" w:rsidRPr="00C07252" w:rsidRDefault="00C646B3" w:rsidP="00567F96">
            <w:pPr>
              <w:pStyle w:val="Odlomakpopisa"/>
              <w:numPr>
                <w:ilvl w:val="0"/>
                <w:numId w:val="1"/>
              </w:numPr>
            </w:pPr>
            <w:r w:rsidRPr="00C07252">
              <w:t>Prijavljivanje elektroničkog nasilj</w:t>
            </w:r>
            <w:r w:rsidR="00567F96" w:rsidRPr="00C07252">
              <w:t>a</w:t>
            </w:r>
          </w:p>
        </w:tc>
        <w:tc>
          <w:tcPr>
            <w:tcW w:w="2265" w:type="dxa"/>
          </w:tcPr>
          <w:p w:rsidR="00C646B3" w:rsidRDefault="00567F96" w:rsidP="00567F96">
            <w:r>
              <w:t xml:space="preserve">- </w:t>
            </w:r>
            <w:r w:rsidR="00C646B3">
              <w:t>primijeniti pravila lijepoga</w:t>
            </w:r>
          </w:p>
          <w:p w:rsidR="00C646B3" w:rsidRDefault="00C646B3" w:rsidP="00567F96">
            <w:r>
              <w:t>ponašanja i komuniciranja</w:t>
            </w:r>
          </w:p>
          <w:p w:rsidR="00C646B3" w:rsidRDefault="00C646B3" w:rsidP="00567F96">
            <w:r>
              <w:t>na internetu,</w:t>
            </w:r>
          </w:p>
          <w:p w:rsidR="00C646B3" w:rsidRDefault="00567F96" w:rsidP="00567F96">
            <w:r>
              <w:t>-</w:t>
            </w:r>
            <w:r w:rsidR="00C646B3">
              <w:t xml:space="preserve"> razlikovati primjerene</w:t>
            </w:r>
          </w:p>
          <w:p w:rsidR="00C646B3" w:rsidRDefault="00C646B3" w:rsidP="00567F96">
            <w:r>
              <w:t>i neprimjerene oblike</w:t>
            </w:r>
          </w:p>
          <w:p w:rsidR="00C646B3" w:rsidRDefault="00C646B3" w:rsidP="00567F96">
            <w:r>
              <w:t>ponašanja na internetu,</w:t>
            </w:r>
          </w:p>
          <w:p w:rsidR="00C646B3" w:rsidRDefault="00567F96" w:rsidP="00567F96">
            <w:r>
              <w:t>-</w:t>
            </w:r>
            <w:r w:rsidR="00C646B3">
              <w:t>zaštititi osobne podatke prilikom</w:t>
            </w:r>
          </w:p>
          <w:p w:rsidR="009D3B10" w:rsidRDefault="00C646B3" w:rsidP="00567F96">
            <w:r>
              <w:t>komuniciranja na internetu</w:t>
            </w:r>
          </w:p>
          <w:p w:rsidR="00567F96" w:rsidRDefault="00567F96" w:rsidP="00567F96">
            <w:r>
              <w:t>-procijeniti koji se podaci smiju objaviti na internetu s ciljem zaštite privatnosti</w:t>
            </w:r>
          </w:p>
          <w:p w:rsidR="00567F96" w:rsidRDefault="00567F96" w:rsidP="00567F96">
            <w:r>
              <w:t>- razlikovati primjerene i</w:t>
            </w:r>
          </w:p>
          <w:p w:rsidR="00567F96" w:rsidRDefault="00567F96" w:rsidP="00567F96">
            <w:r>
              <w:t>neprimjerene komentare medijskih</w:t>
            </w:r>
          </w:p>
          <w:p w:rsidR="00567F96" w:rsidRDefault="00567F96" w:rsidP="00567F96">
            <w:r>
              <w:t>korisnika na internetskim portalima i</w:t>
            </w:r>
          </w:p>
          <w:p w:rsidR="00567F96" w:rsidRDefault="00567F96" w:rsidP="00567F96">
            <w:r>
              <w:t>društvenim mrežama</w:t>
            </w:r>
          </w:p>
          <w:p w:rsidR="00567F96" w:rsidRDefault="00567F96" w:rsidP="00567F96">
            <w:r>
              <w:t>- objasniti što znači isključiti</w:t>
            </w:r>
          </w:p>
          <w:p w:rsidR="00567F96" w:rsidRDefault="00567F96" w:rsidP="00567F96">
            <w:r>
              <w:t>druge iz različitih grupa te kako</w:t>
            </w:r>
          </w:p>
          <w:p w:rsidR="00567F96" w:rsidRDefault="00567F96" w:rsidP="00567F96">
            <w:r>
              <w:t>to može djelovati na njih i njihovo</w:t>
            </w:r>
          </w:p>
          <w:p w:rsidR="00567F96" w:rsidRDefault="00567F96" w:rsidP="00567F96">
            <w:r>
              <w:t>samopouzdanje</w:t>
            </w:r>
          </w:p>
          <w:p w:rsidR="00567F96" w:rsidRDefault="00567F96" w:rsidP="00567F96">
            <w:r>
              <w:t>- navesti i objasniti pravila</w:t>
            </w:r>
          </w:p>
          <w:p w:rsidR="00567F96" w:rsidRDefault="00567F96" w:rsidP="00567F96">
            <w:r>
              <w:t>lijepog i pristojnog ponašanja i</w:t>
            </w:r>
          </w:p>
          <w:p w:rsidR="00567F96" w:rsidRDefault="00567F96" w:rsidP="00567F96">
            <w:r>
              <w:t>komuniciranja na internetu; razlikovati</w:t>
            </w:r>
          </w:p>
          <w:p w:rsidR="00567F96" w:rsidRDefault="00567F96" w:rsidP="00567F96">
            <w:r>
              <w:t>primjerene i neprimjene oblike</w:t>
            </w:r>
          </w:p>
          <w:p w:rsidR="00567F96" w:rsidRDefault="00567F96" w:rsidP="00567F96">
            <w:r>
              <w:t>ponašanja u virtualnom svijetu</w:t>
            </w:r>
          </w:p>
          <w:p w:rsidR="00567F96" w:rsidRDefault="00567F96" w:rsidP="00567F96"/>
        </w:tc>
        <w:tc>
          <w:tcPr>
            <w:tcW w:w="2266" w:type="dxa"/>
          </w:tcPr>
          <w:p w:rsidR="00C646B3" w:rsidRDefault="00567F96" w:rsidP="00C646B3">
            <w:r>
              <w:t>-</w:t>
            </w:r>
            <w:r w:rsidR="00C646B3">
              <w:t xml:space="preserve"> osvijestiti pravila lijepoga</w:t>
            </w:r>
          </w:p>
          <w:p w:rsidR="00C646B3" w:rsidRDefault="00C646B3" w:rsidP="00C646B3">
            <w:r>
              <w:t>ponašanja i komuniciranja</w:t>
            </w:r>
          </w:p>
          <w:p w:rsidR="00C646B3" w:rsidRDefault="00C646B3" w:rsidP="00C646B3">
            <w:r>
              <w:t>na internetu,</w:t>
            </w:r>
          </w:p>
          <w:p w:rsidR="00C646B3" w:rsidRDefault="00567F96" w:rsidP="00C646B3">
            <w:r>
              <w:t>-</w:t>
            </w:r>
            <w:r w:rsidR="00C646B3">
              <w:t xml:space="preserve"> analizirati primjerene</w:t>
            </w:r>
          </w:p>
          <w:p w:rsidR="00C646B3" w:rsidRDefault="00C646B3" w:rsidP="00C646B3">
            <w:r>
              <w:t>i neprimjerene oblike</w:t>
            </w:r>
          </w:p>
          <w:p w:rsidR="00C646B3" w:rsidRDefault="00C646B3" w:rsidP="00C646B3">
            <w:r>
              <w:t>ponašanja na internetu,</w:t>
            </w:r>
          </w:p>
          <w:p w:rsidR="00C646B3" w:rsidRDefault="00567F96" w:rsidP="00C646B3">
            <w:r>
              <w:t xml:space="preserve">- </w:t>
            </w:r>
            <w:r w:rsidR="00C646B3">
              <w:t>ukazati na važnost zaštite</w:t>
            </w:r>
          </w:p>
          <w:p w:rsidR="009D3B10" w:rsidRDefault="00C646B3" w:rsidP="00C646B3">
            <w:r>
              <w:t>osobnih podataka na internetu</w:t>
            </w:r>
          </w:p>
          <w:p w:rsidR="00567F96" w:rsidRDefault="00567F96" w:rsidP="00567F96">
            <w:r>
              <w:t>- ukazati na neprimjereno</w:t>
            </w:r>
          </w:p>
          <w:p w:rsidR="00567F96" w:rsidRDefault="00567F96" w:rsidP="00567F96">
            <w:r>
              <w:t>izražavanje medijskih korisnika prilikom</w:t>
            </w:r>
          </w:p>
          <w:p w:rsidR="00567F96" w:rsidRDefault="00567F96" w:rsidP="00567F96">
            <w:r>
              <w:t>komentiranja medijskih sadržaja na</w:t>
            </w:r>
          </w:p>
          <w:p w:rsidR="00567F96" w:rsidRDefault="00567F96" w:rsidP="00567F96">
            <w:r>
              <w:t>različitim internetskim portalima i</w:t>
            </w:r>
          </w:p>
          <w:p w:rsidR="00567F96" w:rsidRDefault="00567F96" w:rsidP="00567F96">
            <w:r>
              <w:t>društvenim mrežama</w:t>
            </w:r>
          </w:p>
          <w:p w:rsidR="00567F96" w:rsidRDefault="00567F96" w:rsidP="00567F96">
            <w:r>
              <w:t>-  ukazati na važnost poštivanja</w:t>
            </w:r>
          </w:p>
          <w:p w:rsidR="00567F96" w:rsidRDefault="00567F96" w:rsidP="00567F96">
            <w:r>
              <w:t>drugih u svim aktivnostima u</w:t>
            </w:r>
          </w:p>
          <w:p w:rsidR="00567F96" w:rsidRDefault="00567F96" w:rsidP="00567F96">
            <w:r>
              <w:t>virtualnom svijetu</w:t>
            </w:r>
          </w:p>
          <w:p w:rsidR="00567F96" w:rsidRDefault="00567F96" w:rsidP="00567F96"/>
        </w:tc>
        <w:tc>
          <w:tcPr>
            <w:tcW w:w="2266" w:type="dxa"/>
          </w:tcPr>
          <w:p w:rsidR="00567F96" w:rsidRDefault="00613D13">
            <w:r>
              <w:t>12 sati</w:t>
            </w:r>
          </w:p>
          <w:p w:rsidR="00567F96" w:rsidRDefault="00567F96"/>
          <w:p w:rsidR="00567F96" w:rsidRDefault="00567F96"/>
          <w:p w:rsidR="00567F96" w:rsidRDefault="00567F96"/>
          <w:p w:rsidR="00567F96" w:rsidRDefault="00567F96"/>
          <w:p w:rsidR="00567F96" w:rsidRDefault="00567F96"/>
          <w:p w:rsidR="00567F96" w:rsidRDefault="00567F96"/>
          <w:p w:rsidR="00567F96" w:rsidRDefault="00567F96"/>
          <w:p w:rsidR="00567F96" w:rsidRDefault="00567F96"/>
          <w:p w:rsidR="00567F96" w:rsidRDefault="00567F96"/>
          <w:p w:rsidR="00567F96" w:rsidRDefault="00567F96"/>
          <w:p w:rsidR="00567F96" w:rsidRDefault="00567F96"/>
          <w:p w:rsidR="00567F96" w:rsidRDefault="00567F96"/>
          <w:p w:rsidR="00567F96" w:rsidRDefault="00567F96"/>
          <w:p w:rsidR="00567F96" w:rsidRDefault="00567F96"/>
          <w:p w:rsidR="00567F96" w:rsidRDefault="00567F96"/>
          <w:p w:rsidR="00567F96" w:rsidRDefault="00567F96"/>
          <w:p w:rsidR="00567F96" w:rsidRDefault="00567F96"/>
          <w:p w:rsidR="00567F96" w:rsidRDefault="00567F96"/>
          <w:p w:rsidR="00567F96" w:rsidRDefault="00567F96"/>
        </w:tc>
      </w:tr>
      <w:tr w:rsidR="009D3B10" w:rsidTr="009D3B10">
        <w:tc>
          <w:tcPr>
            <w:tcW w:w="2265" w:type="dxa"/>
          </w:tcPr>
          <w:p w:rsidR="009D3B10" w:rsidRDefault="00C07252">
            <w:r w:rsidRPr="00C07252">
              <w:rPr>
                <w:b/>
              </w:rPr>
              <w:t>Kako roditelji mogu podržati djecu u svijetu medija</w:t>
            </w:r>
            <w:r>
              <w:t xml:space="preserve"> </w:t>
            </w:r>
            <w:r>
              <w:lastRenderedPageBreak/>
              <w:t>(predavanja i radionice za roditelje)</w:t>
            </w:r>
          </w:p>
          <w:p w:rsidR="00C07252" w:rsidRDefault="00C07252" w:rsidP="00C07252">
            <w:pPr>
              <w:pStyle w:val="Odlomakpopisa"/>
              <w:numPr>
                <w:ilvl w:val="0"/>
                <w:numId w:val="1"/>
              </w:numPr>
            </w:pPr>
            <w:r>
              <w:t>Pitanja i brige roditelja kada je riječ o medijima</w:t>
            </w:r>
          </w:p>
          <w:p w:rsidR="00C07252" w:rsidRDefault="00C07252" w:rsidP="00C07252">
            <w:pPr>
              <w:pStyle w:val="Odlomakpopisa"/>
              <w:numPr>
                <w:ilvl w:val="0"/>
                <w:numId w:val="1"/>
              </w:numPr>
            </w:pPr>
            <w:r>
              <w:t>Kako roditelji mogu podržavati razvoj medijske pismenosti kod djece</w:t>
            </w:r>
            <w:r w:rsidR="00734FF8">
              <w:t>?</w:t>
            </w:r>
          </w:p>
          <w:p w:rsidR="00734FF8" w:rsidRDefault="00734FF8" w:rsidP="00C07252">
            <w:pPr>
              <w:pStyle w:val="Odlomakpopisa"/>
              <w:numPr>
                <w:ilvl w:val="0"/>
                <w:numId w:val="1"/>
              </w:numPr>
            </w:pPr>
            <w:r>
              <w:t>Letak za roditelje viših razreda</w:t>
            </w:r>
          </w:p>
          <w:p w:rsidR="00C07252" w:rsidRDefault="00C07252"/>
        </w:tc>
        <w:tc>
          <w:tcPr>
            <w:tcW w:w="2265" w:type="dxa"/>
          </w:tcPr>
          <w:p w:rsidR="009D3B10" w:rsidRDefault="009D3B10"/>
        </w:tc>
        <w:tc>
          <w:tcPr>
            <w:tcW w:w="2266" w:type="dxa"/>
          </w:tcPr>
          <w:p w:rsidR="00613D13" w:rsidRDefault="00613D13" w:rsidP="00613D13">
            <w:r>
              <w:t xml:space="preserve">-ukazati na </w:t>
            </w:r>
            <w:r>
              <w:t>važnost roditeljske</w:t>
            </w:r>
          </w:p>
          <w:p w:rsidR="00613D13" w:rsidRDefault="00613D13" w:rsidP="00613D13">
            <w:r>
              <w:t>uloge u poticanju medijske pismenosti</w:t>
            </w:r>
          </w:p>
          <w:p w:rsidR="00613D13" w:rsidRDefault="00613D13" w:rsidP="00613D13">
            <w:r>
              <w:lastRenderedPageBreak/>
              <w:t>kod djece u nižim razredima osnovne</w:t>
            </w:r>
          </w:p>
          <w:p w:rsidR="00613D13" w:rsidRDefault="00613D13" w:rsidP="00613D13">
            <w:r>
              <w:t>škole, o brigama s kojima se roditelji</w:t>
            </w:r>
          </w:p>
          <w:p w:rsidR="00613D13" w:rsidRDefault="00613D13" w:rsidP="00613D13">
            <w:r>
              <w:t>suočavaju i o tome na koji način</w:t>
            </w:r>
          </w:p>
          <w:p w:rsidR="00613D13" w:rsidRDefault="00613D13" w:rsidP="00613D13">
            <w:r>
              <w:t>roditelji mogu biti podrška razvoju</w:t>
            </w:r>
          </w:p>
          <w:p w:rsidR="009D3B10" w:rsidRDefault="00613D13" w:rsidP="00613D13">
            <w:r>
              <w:t>medijske pismenosti i sigurnosti djece.</w:t>
            </w:r>
          </w:p>
          <w:p w:rsidR="00613D13" w:rsidRDefault="00613D13" w:rsidP="00613D13">
            <w:r>
              <w:t>-</w:t>
            </w:r>
            <w:r>
              <w:t xml:space="preserve"> poticanje razgovora</w:t>
            </w:r>
          </w:p>
          <w:p w:rsidR="00613D13" w:rsidRDefault="00613D13" w:rsidP="00613D13">
            <w:r>
              <w:t>i promišljanja o medijskim</w:t>
            </w:r>
          </w:p>
          <w:p w:rsidR="00613D13" w:rsidRDefault="00613D13" w:rsidP="00613D13">
            <w:r>
              <w:t>navikama i iskustvima u obitelji.</w:t>
            </w:r>
          </w:p>
        </w:tc>
        <w:tc>
          <w:tcPr>
            <w:tcW w:w="2266" w:type="dxa"/>
          </w:tcPr>
          <w:p w:rsidR="00734FF8" w:rsidRDefault="00613D13">
            <w:r>
              <w:lastRenderedPageBreak/>
              <w:t>10</w:t>
            </w:r>
          </w:p>
        </w:tc>
      </w:tr>
      <w:tr w:rsidR="009D3B10" w:rsidTr="009D3B10">
        <w:tc>
          <w:tcPr>
            <w:tcW w:w="2265" w:type="dxa"/>
          </w:tcPr>
          <w:p w:rsidR="009D3B10" w:rsidRDefault="00734FF8">
            <w:r w:rsidRPr="00734FF8">
              <w:rPr>
                <w:b/>
              </w:rPr>
              <w:t>Pozitivni i negativni medijski sadržaji</w:t>
            </w:r>
            <w:r>
              <w:t xml:space="preserve"> (predavanja i radionice za učenike 1. do 4. razreda)</w:t>
            </w:r>
          </w:p>
          <w:p w:rsidR="00734FF8" w:rsidRDefault="00734FF8" w:rsidP="00734FF8">
            <w:pPr>
              <w:pStyle w:val="Odlomakpopisa"/>
              <w:numPr>
                <w:ilvl w:val="0"/>
                <w:numId w:val="1"/>
              </w:numPr>
            </w:pPr>
            <w:r w:rsidRPr="00734FF8">
              <w:t>Mediji i pozitivne vrednote</w:t>
            </w:r>
          </w:p>
          <w:p w:rsidR="00734FF8" w:rsidRDefault="00734FF8" w:rsidP="00734FF8">
            <w:pPr>
              <w:pStyle w:val="Odlomakpopisa"/>
              <w:numPr>
                <w:ilvl w:val="0"/>
                <w:numId w:val="1"/>
              </w:numPr>
            </w:pPr>
            <w:r w:rsidRPr="00734FF8">
              <w:t>Nasilje u crtanim filmovima</w:t>
            </w:r>
          </w:p>
          <w:p w:rsidR="00734FF8" w:rsidRDefault="00734FF8" w:rsidP="00734FF8">
            <w:pPr>
              <w:pStyle w:val="Odlomakpopisa"/>
              <w:numPr>
                <w:ilvl w:val="0"/>
                <w:numId w:val="1"/>
              </w:numPr>
            </w:pPr>
            <w:r w:rsidRPr="00734FF8">
              <w:t>Pozitivne strane tiskanih medija</w:t>
            </w:r>
          </w:p>
          <w:p w:rsidR="00734FF8" w:rsidRDefault="00362DC9" w:rsidP="00362DC9">
            <w:pPr>
              <w:pStyle w:val="Odlomakpopisa"/>
              <w:numPr>
                <w:ilvl w:val="0"/>
                <w:numId w:val="1"/>
              </w:numPr>
            </w:pPr>
            <w:r w:rsidRPr="00362DC9">
              <w:t>Slika omiljenih idola u medijima i kako se zbog toga osjećam</w:t>
            </w:r>
          </w:p>
          <w:p w:rsidR="00362DC9" w:rsidRDefault="00362DC9" w:rsidP="00362DC9">
            <w:pPr>
              <w:pStyle w:val="Odlomakpopisa"/>
              <w:numPr>
                <w:ilvl w:val="0"/>
                <w:numId w:val="1"/>
              </w:numPr>
            </w:pPr>
            <w:r w:rsidRPr="00362DC9">
              <w:t>Nasilje u medijima</w:t>
            </w:r>
          </w:p>
        </w:tc>
        <w:tc>
          <w:tcPr>
            <w:tcW w:w="2265" w:type="dxa"/>
          </w:tcPr>
          <w:p w:rsidR="00734FF8" w:rsidRDefault="00734FF8" w:rsidP="00734FF8">
            <w:r>
              <w:t>- Navesti i razlikovati pozitivne i negativne medijske sadržaje,</w:t>
            </w:r>
          </w:p>
          <w:p w:rsidR="00734FF8" w:rsidRDefault="00734FF8" w:rsidP="00734FF8">
            <w:r>
              <w:t>- Opisati mogući utjecaj pozitivnih i negativnih medijskih sadržaja,</w:t>
            </w:r>
          </w:p>
          <w:p w:rsidR="009D3B10" w:rsidRDefault="00734FF8" w:rsidP="00734FF8">
            <w:r>
              <w:t>- Koristiti edukativne medijske sadržaje.</w:t>
            </w:r>
          </w:p>
        </w:tc>
        <w:tc>
          <w:tcPr>
            <w:tcW w:w="2266" w:type="dxa"/>
          </w:tcPr>
          <w:p w:rsidR="00734FF8" w:rsidRDefault="00734FF8" w:rsidP="00734FF8">
            <w:r>
              <w:t>- Upoznati učenike s pozitivnim i negativnim medijskim sadržajima,</w:t>
            </w:r>
          </w:p>
          <w:p w:rsidR="00734FF8" w:rsidRDefault="00734FF8" w:rsidP="00734FF8">
            <w:r>
              <w:t>- Objasniti moguće utjecaje negativnih sadržaja na djecu i njihove vršnjake,</w:t>
            </w:r>
          </w:p>
          <w:p w:rsidR="009D3B10" w:rsidRDefault="00734FF8" w:rsidP="00734FF8">
            <w:r>
              <w:t>- Ukazati na pozitivne strane masovnih medija, osobito na edukativne medijske sadržaje.</w:t>
            </w:r>
          </w:p>
        </w:tc>
        <w:tc>
          <w:tcPr>
            <w:tcW w:w="2266" w:type="dxa"/>
          </w:tcPr>
          <w:p w:rsidR="00362DC9" w:rsidRDefault="00613D13">
            <w:r>
              <w:t>15</w:t>
            </w:r>
          </w:p>
        </w:tc>
      </w:tr>
      <w:tr w:rsidR="009D3B10" w:rsidTr="009D3B10">
        <w:tc>
          <w:tcPr>
            <w:tcW w:w="2265" w:type="dxa"/>
          </w:tcPr>
          <w:p w:rsidR="00362DC9" w:rsidRPr="000616E5" w:rsidRDefault="00362DC9">
            <w:pPr>
              <w:rPr>
                <w:b/>
                <w:bCs/>
              </w:rPr>
            </w:pPr>
            <w:r w:rsidRPr="000616E5">
              <w:rPr>
                <w:b/>
                <w:bCs/>
              </w:rPr>
              <w:t>Obilježavanje Dana medijske pismenosti (travanj)</w:t>
            </w:r>
          </w:p>
          <w:p w:rsidR="00362DC9" w:rsidRDefault="00362DC9"/>
        </w:tc>
        <w:tc>
          <w:tcPr>
            <w:tcW w:w="2265" w:type="dxa"/>
          </w:tcPr>
          <w:p w:rsidR="009D3B10" w:rsidRDefault="009D3B10"/>
        </w:tc>
        <w:tc>
          <w:tcPr>
            <w:tcW w:w="2266" w:type="dxa"/>
          </w:tcPr>
          <w:p w:rsidR="00613D13" w:rsidRDefault="00613D13">
            <w:r>
              <w:t>-</w:t>
            </w:r>
            <w:r w:rsidRPr="00613D13">
              <w:t xml:space="preserve"> osvještavanje javnosti o važnosti medijske pismenosti</w:t>
            </w:r>
          </w:p>
          <w:p w:rsidR="00613D13" w:rsidRDefault="00613D13">
            <w:r>
              <w:t>-</w:t>
            </w:r>
            <w:r w:rsidRPr="00613D13">
              <w:t>osnaživanje građana, posebice djece i mladih vještinama medijske pismenosti</w:t>
            </w:r>
          </w:p>
          <w:p w:rsidR="00613D13" w:rsidRDefault="00613D13"/>
          <w:p w:rsidR="009D3B10" w:rsidRDefault="00613D13">
            <w:r>
              <w:t xml:space="preserve">- </w:t>
            </w:r>
            <w:r w:rsidRPr="00613D13">
              <w:t>stvaranje platforme za suradnju i razvoj održivih projekata medijske pismenosti</w:t>
            </w:r>
          </w:p>
        </w:tc>
        <w:tc>
          <w:tcPr>
            <w:tcW w:w="2266" w:type="dxa"/>
          </w:tcPr>
          <w:p w:rsidR="009D3B10" w:rsidRDefault="00362DC9">
            <w:r>
              <w:t>10 sati</w:t>
            </w:r>
          </w:p>
        </w:tc>
      </w:tr>
      <w:tr w:rsidR="009D3B10" w:rsidTr="009D3B10">
        <w:tc>
          <w:tcPr>
            <w:tcW w:w="2265" w:type="dxa"/>
          </w:tcPr>
          <w:p w:rsidR="009D3B10" w:rsidRDefault="00362DC9">
            <w:pPr>
              <w:rPr>
                <w:b/>
                <w:bCs/>
              </w:rPr>
            </w:pPr>
            <w:r w:rsidRPr="000616E5">
              <w:rPr>
                <w:b/>
                <w:bCs/>
              </w:rPr>
              <w:lastRenderedPageBreak/>
              <w:t>Problem dezinformacija</w:t>
            </w:r>
          </w:p>
          <w:p w:rsidR="000843B7" w:rsidRPr="000843B7" w:rsidRDefault="000843B7" w:rsidP="000843B7">
            <w:pPr>
              <w:pStyle w:val="Odlomakpopisa"/>
              <w:numPr>
                <w:ilvl w:val="0"/>
                <w:numId w:val="1"/>
              </w:numPr>
            </w:pPr>
            <w:r w:rsidRPr="000843B7">
              <w:t>Kako kritički vrednovati izvore na internetu</w:t>
            </w:r>
          </w:p>
          <w:p w:rsidR="000843B7" w:rsidRPr="000843B7" w:rsidRDefault="000843B7" w:rsidP="000843B7">
            <w:pPr>
              <w:pStyle w:val="Odlomakpopisa"/>
              <w:numPr>
                <w:ilvl w:val="0"/>
                <w:numId w:val="1"/>
              </w:numPr>
            </w:pPr>
            <w:r w:rsidRPr="000843B7">
              <w:t>Kako i sami sudjelujemo u širenju lažnih vijesti</w:t>
            </w:r>
          </w:p>
          <w:p w:rsidR="000843B7" w:rsidRPr="000843B7" w:rsidRDefault="000843B7" w:rsidP="000843B7">
            <w:pPr>
              <w:pStyle w:val="Odlomakpopisa"/>
              <w:numPr>
                <w:ilvl w:val="0"/>
                <w:numId w:val="1"/>
              </w:numPr>
            </w:pPr>
            <w:r w:rsidRPr="000843B7">
              <w:t>Alati za provjeravanje činjenica</w:t>
            </w:r>
          </w:p>
          <w:p w:rsidR="00362DC9" w:rsidRDefault="00362DC9"/>
        </w:tc>
        <w:tc>
          <w:tcPr>
            <w:tcW w:w="2265" w:type="dxa"/>
          </w:tcPr>
          <w:p w:rsidR="009D3B10" w:rsidRDefault="009D3B10"/>
        </w:tc>
        <w:tc>
          <w:tcPr>
            <w:tcW w:w="2266" w:type="dxa"/>
          </w:tcPr>
          <w:p w:rsidR="009D3B10" w:rsidRDefault="0022216F" w:rsidP="0022216F">
            <w:r>
              <w:t xml:space="preserve">-ukazivanje na razvijanje navike  sustavnog </w:t>
            </w:r>
            <w:r w:rsidRPr="0022216F">
              <w:t>provjeravanj</w:t>
            </w:r>
            <w:r>
              <w:t>a</w:t>
            </w:r>
            <w:r w:rsidRPr="0022216F">
              <w:t xml:space="preserve"> izvora i procjenjivanj</w:t>
            </w:r>
            <w:r>
              <w:t>a</w:t>
            </w:r>
            <w:r w:rsidRPr="0022216F">
              <w:t xml:space="preserve"> njihove vjerodostojnosti </w:t>
            </w:r>
            <w:r>
              <w:t xml:space="preserve">koje nam </w:t>
            </w:r>
            <w:r w:rsidRPr="0022216F">
              <w:t xml:space="preserve">omogućuje da svjesno biramo izvore kojima ćemo se služiti </w:t>
            </w:r>
            <w:r>
              <w:t xml:space="preserve">-objasniti </w:t>
            </w:r>
            <w:r w:rsidRPr="0022216F">
              <w:t>kako kritički vrednovati tekstove, slike, zvučne i videozapise te na što paziti prilikom pretraživanja interneta</w:t>
            </w:r>
          </w:p>
        </w:tc>
        <w:tc>
          <w:tcPr>
            <w:tcW w:w="2266" w:type="dxa"/>
          </w:tcPr>
          <w:p w:rsidR="009D3B10" w:rsidRDefault="00613D13">
            <w:r>
              <w:t>5</w:t>
            </w:r>
          </w:p>
        </w:tc>
      </w:tr>
      <w:tr w:rsidR="009D3B10" w:rsidTr="009D3B10">
        <w:tc>
          <w:tcPr>
            <w:tcW w:w="2265" w:type="dxa"/>
          </w:tcPr>
          <w:p w:rsidR="00362DC9" w:rsidRDefault="00362DC9">
            <w:pPr>
              <w:rPr>
                <w:b/>
                <w:bCs/>
              </w:rPr>
            </w:pPr>
            <w:r w:rsidRPr="000616E5">
              <w:rPr>
                <w:b/>
                <w:bCs/>
              </w:rPr>
              <w:t>Nasilje u medijima</w:t>
            </w:r>
          </w:p>
          <w:p w:rsidR="000843B7" w:rsidRPr="000843B7" w:rsidRDefault="000843B7" w:rsidP="000843B7">
            <w:pPr>
              <w:pStyle w:val="Odlomakpopisa"/>
              <w:numPr>
                <w:ilvl w:val="0"/>
                <w:numId w:val="1"/>
              </w:numPr>
            </w:pPr>
            <w:r w:rsidRPr="000843B7">
              <w:t>O nasilnim videoigrama i njihovom utjecaju na dječje ponašanje</w:t>
            </w:r>
          </w:p>
          <w:p w:rsidR="000843B7" w:rsidRPr="000843B7" w:rsidRDefault="000843B7" w:rsidP="000843B7">
            <w:pPr>
              <w:pStyle w:val="Odlomakpopisa"/>
              <w:numPr>
                <w:ilvl w:val="0"/>
                <w:numId w:val="1"/>
              </w:numPr>
            </w:pPr>
            <w:r w:rsidRPr="000843B7">
              <w:t>Kako nasilje u medijima utječe na djecu i tko je najosjetljiviji</w:t>
            </w:r>
          </w:p>
          <w:p w:rsidR="000843B7" w:rsidRPr="000843B7" w:rsidRDefault="000843B7" w:rsidP="000843B7">
            <w:pPr>
              <w:pStyle w:val="Odlomakpopisa"/>
              <w:numPr>
                <w:ilvl w:val="0"/>
                <w:numId w:val="1"/>
              </w:numPr>
              <w:rPr>
                <w:b/>
                <w:bCs/>
              </w:rPr>
            </w:pPr>
            <w:r w:rsidRPr="000843B7">
              <w:t>Nasilje u medijima i agresivnost kod djece</w:t>
            </w:r>
          </w:p>
        </w:tc>
        <w:tc>
          <w:tcPr>
            <w:tcW w:w="2265" w:type="dxa"/>
          </w:tcPr>
          <w:p w:rsidR="009D3B10" w:rsidRDefault="009D3B10"/>
        </w:tc>
        <w:tc>
          <w:tcPr>
            <w:tcW w:w="2266" w:type="dxa"/>
          </w:tcPr>
          <w:p w:rsidR="009D3B10" w:rsidRDefault="0022216F">
            <w:r>
              <w:t>-osvijestiti činjenicu da su n</w:t>
            </w:r>
            <w:r w:rsidRPr="0022216F">
              <w:t>asilni</w:t>
            </w:r>
            <w:r>
              <w:t xml:space="preserve"> </w:t>
            </w:r>
            <w:r w:rsidRPr="0022216F">
              <w:t xml:space="preserve"> sadržaji potencijalno štetni jer izazivaju tjelesnu pobuđenost i emocionalno uznemirenje, uče djecu agresivnim ponašanjima i </w:t>
            </w:r>
            <w:r>
              <w:t xml:space="preserve">utiču </w:t>
            </w:r>
            <w:r w:rsidRPr="0022216F">
              <w:t>na njihovu oponašanje te ih čine neosjetljivima na nasilje</w:t>
            </w:r>
          </w:p>
        </w:tc>
        <w:tc>
          <w:tcPr>
            <w:tcW w:w="2266" w:type="dxa"/>
          </w:tcPr>
          <w:p w:rsidR="009D3B10" w:rsidRDefault="000616E5">
            <w:r>
              <w:t>7</w:t>
            </w:r>
          </w:p>
        </w:tc>
      </w:tr>
      <w:tr w:rsidR="009D3B10" w:rsidTr="009D3B10">
        <w:tc>
          <w:tcPr>
            <w:tcW w:w="2265" w:type="dxa"/>
          </w:tcPr>
          <w:p w:rsidR="009D3B10" w:rsidRDefault="00362DC9">
            <w:pPr>
              <w:rPr>
                <w:b/>
                <w:bCs/>
              </w:rPr>
            </w:pPr>
            <w:r w:rsidRPr="000616E5">
              <w:rPr>
                <w:b/>
                <w:bCs/>
              </w:rPr>
              <w:t>Stereotipi u medijima</w:t>
            </w:r>
          </w:p>
          <w:p w:rsidR="000843B7" w:rsidRPr="000843B7" w:rsidRDefault="000843B7" w:rsidP="000843B7">
            <w:pPr>
              <w:pStyle w:val="Odlomakpopisa"/>
              <w:numPr>
                <w:ilvl w:val="0"/>
                <w:numId w:val="1"/>
              </w:numPr>
            </w:pPr>
            <w:r w:rsidRPr="000843B7">
              <w:t>Tko su djeci idoli u kojim medijima i kako se zbog njih osjećaju</w:t>
            </w:r>
          </w:p>
          <w:p w:rsidR="000843B7" w:rsidRPr="000843B7" w:rsidRDefault="000843B7" w:rsidP="000843B7">
            <w:pPr>
              <w:pStyle w:val="Odlomakpopisa"/>
              <w:numPr>
                <w:ilvl w:val="0"/>
                <w:numId w:val="1"/>
              </w:numPr>
            </w:pPr>
            <w:r w:rsidRPr="000843B7">
              <w:t>Kako rodni stereotipi u filmovima i televiziji utječu na dječji razvoj</w:t>
            </w:r>
          </w:p>
          <w:p w:rsidR="000843B7" w:rsidRPr="000843B7" w:rsidRDefault="000843B7" w:rsidP="000843B7">
            <w:pPr>
              <w:pStyle w:val="Odlomakpopisa"/>
              <w:numPr>
                <w:ilvl w:val="0"/>
                <w:numId w:val="1"/>
              </w:numPr>
              <w:rPr>
                <w:b/>
                <w:bCs/>
              </w:rPr>
            </w:pPr>
            <w:r w:rsidRPr="000843B7">
              <w:t>Stereotipi, diskriminacija i kult tijela u medijima – kako zaštititi djecu</w:t>
            </w:r>
          </w:p>
        </w:tc>
        <w:tc>
          <w:tcPr>
            <w:tcW w:w="2265" w:type="dxa"/>
          </w:tcPr>
          <w:p w:rsidR="009D3B10" w:rsidRDefault="009D3B10"/>
        </w:tc>
        <w:tc>
          <w:tcPr>
            <w:tcW w:w="2266" w:type="dxa"/>
          </w:tcPr>
          <w:p w:rsidR="0022216F" w:rsidRDefault="0022216F"/>
          <w:p w:rsidR="009D3B10" w:rsidRDefault="0022216F">
            <w:r>
              <w:t>-</w:t>
            </w:r>
            <w:r w:rsidRPr="0022216F">
              <w:t>potakn</w:t>
            </w:r>
            <w:r>
              <w:t>uti djecu</w:t>
            </w:r>
            <w:r w:rsidRPr="0022216F">
              <w:t xml:space="preserve"> na promišljanje o načinu prikaza muških i ženskih likova u medijima</w:t>
            </w:r>
          </w:p>
          <w:p w:rsidR="0022216F" w:rsidRDefault="0022216F">
            <w:r>
              <w:t xml:space="preserve">- </w:t>
            </w:r>
            <w:r w:rsidRPr="0022216F">
              <w:t xml:space="preserve"> kako birati medijske sadržaje i razgovarati s djecom o rodnoj jednakosti, u skladu s njihovom dobi i razvojnom fazom u kojoj se nalaze</w:t>
            </w:r>
          </w:p>
        </w:tc>
        <w:tc>
          <w:tcPr>
            <w:tcW w:w="2266" w:type="dxa"/>
          </w:tcPr>
          <w:p w:rsidR="009D3B10" w:rsidRDefault="00613D13">
            <w:r>
              <w:t>5</w:t>
            </w:r>
          </w:p>
        </w:tc>
      </w:tr>
      <w:tr w:rsidR="009D3B10" w:rsidTr="009D3B10">
        <w:tc>
          <w:tcPr>
            <w:tcW w:w="2265" w:type="dxa"/>
          </w:tcPr>
          <w:p w:rsidR="00613D13" w:rsidRPr="000616E5" w:rsidRDefault="00613D13">
            <w:pPr>
              <w:rPr>
                <w:b/>
                <w:bCs/>
              </w:rPr>
            </w:pPr>
            <w:r w:rsidRPr="000616E5">
              <w:rPr>
                <w:b/>
                <w:bCs/>
              </w:rPr>
              <w:lastRenderedPageBreak/>
              <w:t>Izrada brošure za učenike i roditelje</w:t>
            </w:r>
          </w:p>
        </w:tc>
        <w:tc>
          <w:tcPr>
            <w:tcW w:w="2265" w:type="dxa"/>
          </w:tcPr>
          <w:p w:rsidR="009D3B10" w:rsidRDefault="009D3B10"/>
        </w:tc>
        <w:tc>
          <w:tcPr>
            <w:tcW w:w="2266" w:type="dxa"/>
          </w:tcPr>
          <w:p w:rsidR="009D3B10" w:rsidRDefault="0022216F" w:rsidP="0022216F">
            <w:r>
              <w:t>-</w:t>
            </w:r>
            <w:r w:rsidR="000616E5">
              <w:t>pomoću IKT tehnologije poboljšati znanja i vještine učenika i učitelja</w:t>
            </w:r>
          </w:p>
          <w:p w:rsidR="000616E5" w:rsidRDefault="000616E5" w:rsidP="0022216F">
            <w:r>
              <w:t>-osvijestiti važnost medijske pismenosti kao abecede za 21. stoljeće</w:t>
            </w:r>
          </w:p>
          <w:p w:rsidR="000616E5" w:rsidRDefault="000616E5" w:rsidP="0022216F">
            <w:r>
              <w:t>-razvijanje medijskih kompetencija kod djece i roditelja</w:t>
            </w:r>
          </w:p>
        </w:tc>
        <w:tc>
          <w:tcPr>
            <w:tcW w:w="2266" w:type="dxa"/>
          </w:tcPr>
          <w:p w:rsidR="009D3B10" w:rsidRDefault="000616E5">
            <w:r>
              <w:t>5</w:t>
            </w:r>
          </w:p>
        </w:tc>
      </w:tr>
      <w:tr w:rsidR="009D3B10" w:rsidTr="009D3B10">
        <w:tc>
          <w:tcPr>
            <w:tcW w:w="2265" w:type="dxa"/>
          </w:tcPr>
          <w:p w:rsidR="009D3B10" w:rsidRPr="000616E5" w:rsidRDefault="00613D13">
            <w:pPr>
              <w:rPr>
                <w:b/>
                <w:bCs/>
              </w:rPr>
            </w:pPr>
            <w:r w:rsidRPr="000616E5">
              <w:rPr>
                <w:b/>
                <w:bCs/>
              </w:rPr>
              <w:t>Analiza postignutih rezultata i dogovor o nastavku nakon ljetnog odmora</w:t>
            </w:r>
          </w:p>
        </w:tc>
        <w:tc>
          <w:tcPr>
            <w:tcW w:w="2265" w:type="dxa"/>
          </w:tcPr>
          <w:p w:rsidR="009D3B10" w:rsidRDefault="009D3B10"/>
        </w:tc>
        <w:tc>
          <w:tcPr>
            <w:tcW w:w="2266" w:type="dxa"/>
          </w:tcPr>
          <w:p w:rsidR="009D3B10" w:rsidRDefault="009D3B10"/>
        </w:tc>
        <w:tc>
          <w:tcPr>
            <w:tcW w:w="2266" w:type="dxa"/>
          </w:tcPr>
          <w:p w:rsidR="009D3B10" w:rsidRDefault="00613D13">
            <w:r>
              <w:t>1</w:t>
            </w:r>
          </w:p>
        </w:tc>
      </w:tr>
      <w:tr w:rsidR="009D3B10" w:rsidTr="009D3B10">
        <w:tc>
          <w:tcPr>
            <w:tcW w:w="2265" w:type="dxa"/>
          </w:tcPr>
          <w:p w:rsidR="009D3B10" w:rsidRDefault="00613D13">
            <w:r>
              <w:t>Ukupno:</w:t>
            </w:r>
          </w:p>
        </w:tc>
        <w:tc>
          <w:tcPr>
            <w:tcW w:w="2265" w:type="dxa"/>
          </w:tcPr>
          <w:p w:rsidR="009D3B10" w:rsidRDefault="009D3B10"/>
        </w:tc>
        <w:tc>
          <w:tcPr>
            <w:tcW w:w="2266" w:type="dxa"/>
          </w:tcPr>
          <w:p w:rsidR="009D3B10" w:rsidRDefault="009D3B10"/>
        </w:tc>
        <w:tc>
          <w:tcPr>
            <w:tcW w:w="2266" w:type="dxa"/>
          </w:tcPr>
          <w:p w:rsidR="009D3B10" w:rsidRDefault="00613D13">
            <w:r>
              <w:t>70 sati</w:t>
            </w:r>
          </w:p>
        </w:tc>
      </w:tr>
    </w:tbl>
    <w:p w:rsidR="009D3B10" w:rsidRDefault="009D3B10"/>
    <w:sectPr w:rsidR="009D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7181"/>
    <w:multiLevelType w:val="hybridMultilevel"/>
    <w:tmpl w:val="78B8C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63FD1"/>
    <w:multiLevelType w:val="hybridMultilevel"/>
    <w:tmpl w:val="CC905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A0648"/>
    <w:multiLevelType w:val="hybridMultilevel"/>
    <w:tmpl w:val="4B0C875E"/>
    <w:lvl w:ilvl="0" w:tplc="6D42F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10"/>
    <w:rsid w:val="000616E5"/>
    <w:rsid w:val="000843B7"/>
    <w:rsid w:val="0022216F"/>
    <w:rsid w:val="00362DC9"/>
    <w:rsid w:val="00567F96"/>
    <w:rsid w:val="00613D13"/>
    <w:rsid w:val="00734FF8"/>
    <w:rsid w:val="008E358A"/>
    <w:rsid w:val="009D3B10"/>
    <w:rsid w:val="00C07252"/>
    <w:rsid w:val="00C6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9616"/>
  <w15:chartTrackingRefBased/>
  <w15:docId w15:val="{70D172FD-444B-4558-B437-414247EC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3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Vujčić</dc:creator>
  <cp:keywords/>
  <dc:description/>
  <cp:lastModifiedBy>Elvira Vujčić</cp:lastModifiedBy>
  <cp:revision>4</cp:revision>
  <dcterms:created xsi:type="dcterms:W3CDTF">2019-09-14T17:42:00Z</dcterms:created>
  <dcterms:modified xsi:type="dcterms:W3CDTF">2019-09-18T16:49:00Z</dcterms:modified>
</cp:coreProperties>
</file>